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rPr>
        <w:t>：</w:t>
      </w:r>
    </w:p>
    <w:p>
      <w:pPr>
        <w:spacing w:line="460" w:lineRule="exact"/>
        <w:jc w:val="center"/>
        <w:rPr>
          <w:rStyle w:val="5"/>
          <w:rFonts w:hint="eastAsia" w:ascii="方正小标宋简体" w:hAnsi="宋体" w:eastAsia="方正小标宋简体"/>
          <w:sz w:val="44"/>
          <w:szCs w:val="44"/>
        </w:rPr>
      </w:pPr>
    </w:p>
    <w:p>
      <w:pPr>
        <w:keepNext w:val="0"/>
        <w:keepLines w:val="0"/>
        <w:pageBreakBefore w:val="0"/>
        <w:kinsoku/>
        <w:wordWrap/>
        <w:overflowPunct/>
        <w:topLinePunct w:val="0"/>
        <w:autoSpaceDE/>
        <w:autoSpaceDN/>
        <w:bidi w:val="0"/>
        <w:adjustRightInd/>
        <w:snapToGrid/>
        <w:spacing w:line="520" w:lineRule="exact"/>
        <w:jc w:val="center"/>
        <w:textAlignment w:val="auto"/>
        <w:rPr>
          <w:rStyle w:val="5"/>
          <w:rFonts w:hint="eastAsia" w:ascii="方正小标宋简体" w:hAnsi="宋体" w:eastAsia="方正小标宋简体"/>
          <w:sz w:val="44"/>
          <w:szCs w:val="44"/>
        </w:rPr>
      </w:pPr>
      <w:r>
        <w:rPr>
          <w:rStyle w:val="5"/>
          <w:rFonts w:hint="eastAsia" w:ascii="方正小标宋简体" w:hAnsi="宋体" w:eastAsia="方正小标宋简体"/>
          <w:sz w:val="44"/>
          <w:szCs w:val="44"/>
        </w:rPr>
        <w:t>青春助力乡村振兴带头人“宁波青牛奖”</w:t>
      </w:r>
    </w:p>
    <w:p>
      <w:pPr>
        <w:keepNext w:val="0"/>
        <w:keepLines w:val="0"/>
        <w:pageBreakBefore w:val="0"/>
        <w:kinsoku/>
        <w:wordWrap/>
        <w:overflowPunct/>
        <w:topLinePunct w:val="0"/>
        <w:autoSpaceDE/>
        <w:autoSpaceDN/>
        <w:bidi w:val="0"/>
        <w:adjustRightInd/>
        <w:snapToGrid/>
        <w:spacing w:line="520" w:lineRule="exact"/>
        <w:jc w:val="center"/>
        <w:textAlignment w:val="auto"/>
        <w:rPr>
          <w:rStyle w:val="5"/>
          <w:rFonts w:hint="eastAsia" w:ascii="方正小标宋简体" w:hAnsi="宋体" w:eastAsia="方正小标宋简体"/>
          <w:sz w:val="44"/>
          <w:szCs w:val="44"/>
        </w:rPr>
      </w:pPr>
      <w:r>
        <w:rPr>
          <w:rStyle w:val="5"/>
          <w:rFonts w:hint="eastAsia" w:ascii="方正小标宋简体" w:hAnsi="宋体" w:eastAsia="方正小标宋简体"/>
          <w:sz w:val="44"/>
          <w:szCs w:val="44"/>
        </w:rPr>
        <w:t>候选人事迹简介</w:t>
      </w:r>
    </w:p>
    <w:p>
      <w:pPr>
        <w:keepNext w:val="0"/>
        <w:keepLines w:val="0"/>
        <w:pageBreakBefore w:val="0"/>
        <w:kinsoku/>
        <w:wordWrap/>
        <w:overflowPunct/>
        <w:topLinePunct w:val="0"/>
        <w:autoSpaceDE/>
        <w:autoSpaceDN/>
        <w:bidi w:val="0"/>
        <w:adjustRightInd/>
        <w:snapToGrid/>
        <w:spacing w:line="520" w:lineRule="exact"/>
        <w:ind w:firstLine="2240" w:firstLineChars="700"/>
        <w:textAlignment w:val="auto"/>
        <w:rPr>
          <w:rFonts w:hint="eastAsia" w:ascii="仿宋_GB2312" w:hAnsi="仿宋_GB2312" w:eastAsia="仿宋_GB2312" w:cs="仿宋_GB2312"/>
          <w:sz w:val="32"/>
          <w:szCs w:val="32"/>
        </w:rPr>
      </w:pPr>
      <w:r>
        <w:rPr>
          <w:rFonts w:hint="eastAsia" w:ascii="仿宋_GB2312" w:hAnsi="ˎ̥" w:eastAsia="仿宋_GB2312"/>
          <w:color w:val="000000"/>
          <w:sz w:val="32"/>
          <w:szCs w:val="32"/>
        </w:rPr>
        <w:t>（按初评分由高到低排序）</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陈妙金</w:t>
      </w:r>
      <w:r>
        <w:rPr>
          <w:rFonts w:hint="eastAsia" w:ascii="仿宋_GB2312" w:hAnsi="仿宋_GB2312" w:eastAsia="仿宋_GB2312" w:cs="仿宋_GB2312"/>
          <w:sz w:val="32"/>
          <w:szCs w:val="32"/>
          <w:lang w:eastAsia="zh-CN"/>
        </w:rPr>
        <w:t>，宁波市奉化区水蜜桃研究所副所长，</w:t>
      </w:r>
      <w:r>
        <w:rPr>
          <w:rFonts w:hint="eastAsia" w:ascii="仿宋_GB2312" w:hAnsi="仿宋_GB2312" w:eastAsia="仿宋_GB2312" w:cs="仿宋_GB2312"/>
          <w:sz w:val="32"/>
          <w:szCs w:val="32"/>
          <w:lang w:val="en-US" w:eastAsia="zh-CN"/>
        </w:rPr>
        <w:t>1983年10月出生。</w:t>
      </w:r>
      <w:r>
        <w:rPr>
          <w:rFonts w:hint="eastAsia" w:ascii="仿宋_GB2312" w:hAnsi="仿宋_GB2312" w:eastAsia="仿宋_GB2312" w:cs="仿宋_GB2312"/>
          <w:sz w:val="32"/>
          <w:szCs w:val="32"/>
          <w:lang w:eastAsia="zh-CN"/>
        </w:rPr>
        <w:t>从事水蜜桃品种选育、栽培技术研究及区域公用品牌维护和推广工作十四年，年均举办水蜜桃培训班20期以上，受训人数达1100余人（次），年均发表及受访水蜜桃相关通讯60余篇、极端气候应对技术措施5-6期。累计推广水蜜桃新品种4.2万亩，水蜜桃标准化栽培技术6.5万亩，水蜜桃专用袋9.2亿只，水蜜桃专用肥7200吨，发放各类技术资料7500余套，在福建、贵州、湖北、广西、吉林、丽水等地都有规模奉化水蜜桃成功种植，十四年累计推广新品种新技术经济效益达10亿元以上。大大提高了奉化水蜜桃知名度。</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肖艺，宁波易中禾生物技术有限公司董事长，</w:t>
      </w:r>
      <w:r>
        <w:rPr>
          <w:rFonts w:hint="eastAsia" w:ascii="仿宋_GB2312" w:hAnsi="仿宋_GB2312" w:eastAsia="仿宋_GB2312" w:cs="仿宋_GB2312"/>
          <w:sz w:val="32"/>
          <w:szCs w:val="32"/>
          <w:lang w:val="en-US" w:eastAsia="zh-CN"/>
        </w:rPr>
        <w:t>1984年7月出生。</w:t>
      </w:r>
      <w:r>
        <w:rPr>
          <w:rFonts w:hint="eastAsia" w:ascii="仿宋_GB2312" w:hAnsi="仿宋_GB2312" w:eastAsia="仿宋_GB2312" w:cs="仿宋_GB2312"/>
          <w:sz w:val="32"/>
          <w:szCs w:val="32"/>
          <w:lang w:eastAsia="zh-CN"/>
        </w:rPr>
        <w:t>留英归国后借鉴国外的先进管理模式，独特的创新思维模式，创办了易中禾，开发了铁皮石斛、金线莲等系列产品。连续8年通过国家有机认证，有效成份达到国标的2.4倍，获得10项国家专利。经过几年的努力发展壮大，2021年12月已取得国家保健食品蓝帽子批文。通过易中禾EASY HEALTH 有机庄园的示范带动，目前累计带动农户61户增收，提供就业岗位六十余个，累计实现增收六百余万；2014年同浙江省农科院土壤与肥料研究所开展的铁皮石斛营养特性及专用有机肥的研发。生产的铁皮石斛专用有机肥技术分别在7家公司得到产业化应用推广，科技成果产业化推广面积超过3200亩，产值突破3000万元。</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胡晶金，慈溪市坎墩玉兰果蔬农场</w:t>
      </w: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eastAsia="zh-CN"/>
        </w:rPr>
        <w:t>场长，</w:t>
      </w:r>
      <w:r>
        <w:rPr>
          <w:rFonts w:hint="eastAsia" w:ascii="仿宋_GB2312" w:hAnsi="仿宋_GB2312" w:eastAsia="仿宋_GB2312" w:cs="仿宋_GB2312"/>
          <w:sz w:val="32"/>
          <w:szCs w:val="32"/>
          <w:lang w:val="en-US" w:eastAsia="zh-CN"/>
        </w:rPr>
        <w:t>1986年10月出生。</w:t>
      </w:r>
      <w:r>
        <w:rPr>
          <w:rFonts w:hint="eastAsia" w:ascii="仿宋_GB2312" w:hAnsi="仿宋_GB2312" w:eastAsia="仿宋_GB2312" w:cs="仿宋_GB2312"/>
          <w:sz w:val="32"/>
          <w:szCs w:val="32"/>
          <w:lang w:eastAsia="zh-CN"/>
        </w:rPr>
        <w:t>2010年接手农场开始，在主推优势品种的基础上，主动尝试10余个品种的引进试种，与多家农业科研单位合作同时与周边的创业大学生联手合作，不断探索“农旅+”、“休闲+”的发展模式，相互扶持，互相成就，打响了“慈溪农创客”的品牌，也使坎墩大学生农创园成为全省首屈一指的大学生创业园，农场年产值在500万元左右，利润在120万元。农场已安置残疾人6人，辐射残疾人33人户、辐射贫困户30户，辐射面积200亩，提供种苗，技术培训、指导管理、保价收购，并每年集中组织培训3期，3年累计培训人数达300人。通过培训指导，残疾人种植户的技术管理水平得到明显提高，每亩收入增加2000-3500元，农场先后被评为慈溪市残疾人扶贫基地，浙江省残疾人扶贫基地，慈溪市慈善扶贫基地。</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郭斯统，宁波市鄞州区滨海蔬菜专业合作社技术总监，</w:t>
      </w:r>
      <w:r>
        <w:rPr>
          <w:rFonts w:hint="eastAsia" w:ascii="仿宋_GB2312" w:hAnsi="仿宋_GB2312" w:eastAsia="仿宋_GB2312" w:cs="仿宋_GB2312"/>
          <w:sz w:val="32"/>
          <w:szCs w:val="32"/>
          <w:lang w:val="en-US" w:eastAsia="zh-CN"/>
        </w:rPr>
        <w:t>1982年11月出生。</w:t>
      </w:r>
      <w:r>
        <w:rPr>
          <w:rFonts w:hint="eastAsia" w:ascii="仿宋_GB2312" w:hAnsi="仿宋_GB2312" w:eastAsia="仿宋_GB2312" w:cs="仿宋_GB2312"/>
          <w:sz w:val="32"/>
          <w:szCs w:val="32"/>
          <w:lang w:eastAsia="zh-CN"/>
        </w:rPr>
        <w:t>大学毕业后一直扎根基层，从事蔬菜栽培、品种选育及农产品精深加工关键技术研究工作，先后举办了雪菜新品种新技术培训班20多次，受训农户2000余人次，通过订单合同，解决农户销售后顾之忧。在鄞州区瞻岐镇建立 “雪菜种质资源圃”，通过系统选育对鄞雪18号进行提纯复壮，探索适合滨海盐碱地栽培的新型雪菜栽培模式，负责种植‘甬雪4号’雪菜品种亩产量达7358.45kg，平均每亩增产2000多千克，增幅达到40%，创浙江农业之最雪菜最高亩产纪录。参与选育“甬雪5号”雪菜品种通过浙江省非主要农作物品种审定。主持实施蔬菜废弃茎叶综合利用关键技术研究及产业化示范，通过优化腌制工艺，降低食盐使用量，减少菜盐卤排放造成水质污染问题，达到节能减排的功效。</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张龙杰，宁波黄金韵茶业科技有限公司总经理，</w:t>
      </w:r>
      <w:r>
        <w:rPr>
          <w:rFonts w:hint="eastAsia" w:ascii="仿宋_GB2312" w:hAnsi="仿宋_GB2312" w:eastAsia="仿宋_GB2312" w:cs="仿宋_GB2312"/>
          <w:sz w:val="32"/>
          <w:szCs w:val="32"/>
          <w:lang w:val="en-US" w:eastAsia="zh-CN"/>
        </w:rPr>
        <w:t>1988年11月出生。</w:t>
      </w:r>
      <w:r>
        <w:rPr>
          <w:rFonts w:hint="eastAsia" w:ascii="仿宋_GB2312" w:hAnsi="仿宋_GB2312" w:eastAsia="仿宋_GB2312" w:cs="仿宋_GB2312"/>
          <w:sz w:val="32"/>
          <w:szCs w:val="32"/>
          <w:lang w:eastAsia="zh-CN"/>
        </w:rPr>
        <w:t>2012年12月创办宁波黄金韵茶业科技有限公司，拥有土地350亩，以黄色系黄金芽茶为当代最具代表性珍稀黄色白化茶良种，通过近10年的大力繁育和推广，已将“黄金芽”为主的茶树品种推广到浙、江、赣、湘、鲁、蜀、滇等10多个省份；同时，为进一步提升茶叶的品质、改良茶叶品种，从2013年开始先后向贵州、四川、湖北等贫困山区推广茶树品种改良，以技术指导形式帮助开展自繁自育，为当地茶产业的发展注入了活力。在经济效益上，目前全国已有20多个县市由公司提供苗源而推广种植黄色系茶园面积累计达到1000公顷。</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刘传军，宁波瓜瓜农业科技有限公司创始人兼CEO，</w:t>
      </w:r>
      <w:r>
        <w:rPr>
          <w:rFonts w:hint="eastAsia" w:ascii="仿宋_GB2312" w:hAnsi="仿宋_GB2312" w:eastAsia="仿宋_GB2312" w:cs="仿宋_GB2312"/>
          <w:sz w:val="32"/>
          <w:szCs w:val="32"/>
          <w:lang w:val="en-US" w:eastAsia="zh-CN"/>
        </w:rPr>
        <w:t>1982年8月出生。</w:t>
      </w:r>
      <w:r>
        <w:rPr>
          <w:rFonts w:hint="eastAsia" w:ascii="仿宋_GB2312" w:hAnsi="仿宋_GB2312" w:eastAsia="仿宋_GB2312" w:cs="仿宋_GB2312"/>
          <w:sz w:val="32"/>
          <w:szCs w:val="32"/>
          <w:lang w:eastAsia="zh-CN"/>
        </w:rPr>
        <w:t>2014年6月创立美菜网，致力于用前卫的理念和先进的科技促进中国农产品市场的健康发展。目前业务覆盖全国300多个城市，估值超70亿美金，经过6年的快速发展，公司业务已覆盖华北、华东、华南、华中、西南等地区，先后成立50多个子公司，2020年，美菜参与全国的消费扶贫成绩达11.3亿元，位居民营企业第一名。同时，发起“SOS助农兴产全国采购计划”，通过紧急助销严重滞销的农产品，解农民的燃眉之急。截至</w:t>
      </w:r>
      <w:bookmarkStart w:id="0" w:name="_GoBack"/>
      <w:bookmarkEnd w:id="0"/>
      <w:r>
        <w:rPr>
          <w:rFonts w:hint="eastAsia" w:ascii="仿宋_GB2312" w:hAnsi="仿宋_GB2312" w:eastAsia="仿宋_GB2312" w:cs="仿宋_GB2312"/>
          <w:sz w:val="32"/>
          <w:szCs w:val="32"/>
          <w:lang w:eastAsia="zh-CN"/>
        </w:rPr>
        <w:t>目前，平台直接带动农业产业链上游近3000家中小企业实现年产值超30亿元的增长。美菜业务已覆盖全国300个城市，食材配送额超400亿元，帮助51个国贫县实现农产品上行。美菜网积极助力国家脱贫攻坚战略，截止到2020年10月底，美菜在全国采购扶贫产品总计5.04亿元，带动建档立卡贫困户约13万户。</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刘荣杰，宁海县农业技术推广站副站长，</w:t>
      </w:r>
      <w:r>
        <w:rPr>
          <w:rFonts w:hint="eastAsia" w:ascii="仿宋_GB2312" w:hAnsi="仿宋_GB2312" w:eastAsia="仿宋_GB2312" w:cs="仿宋_GB2312"/>
          <w:sz w:val="32"/>
          <w:szCs w:val="32"/>
          <w:lang w:val="en-US" w:eastAsia="zh-CN"/>
        </w:rPr>
        <w:t>1982年8月出生。</w:t>
      </w:r>
      <w:r>
        <w:rPr>
          <w:rFonts w:hint="eastAsia" w:ascii="仿宋_GB2312" w:hAnsi="仿宋_GB2312" w:eastAsia="仿宋_GB2312" w:cs="仿宋_GB2312"/>
          <w:sz w:val="32"/>
          <w:szCs w:val="32"/>
          <w:lang w:eastAsia="zh-CN"/>
        </w:rPr>
        <w:t>高级农艺师。立足基层，推广农业面源污染治理技术，在水稻上试验了40余种肥料肥效对比试验，建立了多个化肥减量增效示范方，推广商品有机肥、沼液肥、配方肥，提高了农作物化肥利用率，减少了化肥不合理利用和农田氮磷流失，使用配方肥平均可以节本增效31.34元/亩，按近5年累计应用22.26万亩次计算，可以为农户节本增效697.63万元。拓展秸秆综合利用途径，严禁秸秆禁烧，减少大气污染，2021年我县秸秆综合利用率97.17%，建设农田氮磷生态拦截沟，其是农业面源污染末端治理的有效手段，大大强化了沟渠对氮、磷等物质的拦截净化能力。</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董春燕，北仑区大碶街道塔峙岙社区党委书记，</w:t>
      </w:r>
      <w:r>
        <w:rPr>
          <w:rFonts w:hint="eastAsia" w:ascii="仿宋_GB2312" w:hAnsi="仿宋_GB2312" w:eastAsia="仿宋_GB2312" w:cs="仿宋_GB2312"/>
          <w:sz w:val="32"/>
          <w:szCs w:val="32"/>
          <w:lang w:val="en-US" w:eastAsia="zh-CN"/>
        </w:rPr>
        <w:t>1986年3月出生。</w:t>
      </w:r>
      <w:r>
        <w:rPr>
          <w:rFonts w:hint="eastAsia" w:ascii="仿宋_GB2312" w:hAnsi="仿宋_GB2312" w:eastAsia="仿宋_GB2312" w:cs="仿宋_GB2312"/>
          <w:sz w:val="32"/>
          <w:szCs w:val="32"/>
          <w:lang w:eastAsia="zh-CN"/>
        </w:rPr>
        <w:t>积极抢抓中央实施乡村振兴战略机遇，立足塔峙村情，确立“社会组织队伍建设”、“塔峙大阿嫂特色产业品牌”、“发展乡村旅游做强农文旅融合”、“实施五类帮扶精准扶贫”四项工作重点，探索出一套让乡村美起来，让农民富起来，让乡村留下来可复制、可推广的乡村振兴共同富裕模式。根据区域特色深挖农村产业，以塔峙片区的桂花、竹笋等特色农业为主线，通过塔峙行走驿站平台，列出驿站服务清单，将乡村治理、民生服务等功能下沉到产业。开通“党员快递直通车”，帮助200多户农户将农产品发往全国各地，助力乡村产业经济发展，累计帮助万名农户打开销路。</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谢帆，象山县鹤浦镇畜牧兽医站站长，</w:t>
      </w:r>
      <w:r>
        <w:rPr>
          <w:rFonts w:hint="eastAsia" w:ascii="仿宋_GB2312" w:hAnsi="仿宋_GB2312" w:eastAsia="仿宋_GB2312" w:cs="仿宋_GB2312"/>
          <w:sz w:val="32"/>
          <w:szCs w:val="32"/>
          <w:lang w:val="en-US" w:eastAsia="zh-CN"/>
        </w:rPr>
        <w:t>1994年5月出生。</w:t>
      </w:r>
      <w:r>
        <w:rPr>
          <w:rFonts w:hint="eastAsia" w:ascii="仿宋_GB2312" w:hAnsi="仿宋_GB2312" w:eastAsia="仿宋_GB2312" w:cs="仿宋_GB2312"/>
          <w:sz w:val="32"/>
          <w:szCs w:val="32"/>
          <w:lang w:eastAsia="zh-CN"/>
        </w:rPr>
        <w:t>90后基层三农青年干部，2018年毕业后始终扎根基层，致力于乡村振兴和三农发展，专注于当地畜牧产业转型升级和乡村治理。先后联系高坎头村、樊岙村，结对10余户低收入农户通过水产养殖、柑橘种植稳定脱贫。以省级民主法治示范村创建为契机，探索“疏、察、议、调”四字工作法，进一步深化“樊岙经验”“老周调解室”品牌建设，协助化解各类矛盾纠纷，实现了“26年矛盾纠纷不出村”。积极发展特色产业，协助村里利用网络直播推介樊岙枇杷、红卫塘翠冠梨等特色农产品。指导村里盘活各类闲置资源，樊岙村集体收入从2019年的261万提高到2021年的415万元，其中经营性收入从133万元提高到171万元。三年来，协助村集体积极向上争取项目、资金，截至目前，已争取各类项目补助资金800余万元。</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叶成龙，浙江益马当鲜集团有限公司董事长，</w:t>
      </w:r>
      <w:r>
        <w:rPr>
          <w:rFonts w:hint="eastAsia" w:ascii="仿宋_GB2312" w:hAnsi="仿宋_GB2312" w:eastAsia="仿宋_GB2312" w:cs="仿宋_GB2312"/>
          <w:sz w:val="32"/>
          <w:szCs w:val="32"/>
          <w:lang w:val="en-US" w:eastAsia="zh-CN"/>
        </w:rPr>
        <w:t>1997年1月出生。</w:t>
      </w:r>
      <w:r>
        <w:rPr>
          <w:rFonts w:hint="eastAsia" w:ascii="仿宋_GB2312" w:hAnsi="仿宋_GB2312" w:eastAsia="仿宋_GB2312" w:cs="仿宋_GB2312"/>
          <w:sz w:val="32"/>
          <w:szCs w:val="32"/>
          <w:lang w:eastAsia="zh-CN"/>
        </w:rPr>
        <w:t>用专业所学，助力乡村振兴：3200万销售额砥砺“初心”路，开辟红色筑梦之旅。带领公益创业团队发起 “新农经纪人”帮扶计划，通过“新农+红色筑梦之旅”、“新农+互联网技术”、“新农+留守儿童代言”的方式让180户农村家庭从被动脱贫向主动脱贫转变，累计帮助523家农户，各种农产品销售额达3200万元。2020年10月，益马当鲜借助互联网电商平台及自媒体资源优势，积极探索“村企融合”模式助力国家乡村振兴，以"线上平台+线下体验”的形式为鄞州区东钱湖镇城杨村艺术振兴乡村的产业振兴注入了一股强大动力。共享农场从2021年4月9日正式开园至今，营业收入已超过300万元，已为村民销售各类农副产品达50余万元，引流20万多人次。预计全年可为村集体增收超40万元，现已带动50名村民就业。目前正在扩展规模，带动宁波更多村庄的产业增收和村民致富，将产业赋能和艺术赋能进行有机融合，形成乡村振兴的产业与艺术的双驱动。</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夏杰，宁波市海曙区福猴家庭农场</w:t>
      </w: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eastAsia="zh-CN"/>
        </w:rPr>
        <w:t>负责人，</w:t>
      </w:r>
      <w:r>
        <w:rPr>
          <w:rFonts w:hint="eastAsia" w:ascii="仿宋_GB2312" w:hAnsi="仿宋_GB2312" w:eastAsia="仿宋_GB2312" w:cs="仿宋_GB2312"/>
          <w:sz w:val="32"/>
          <w:szCs w:val="32"/>
          <w:lang w:val="en-US" w:eastAsia="zh-CN"/>
        </w:rPr>
        <w:t>1990年11月出生。</w:t>
      </w:r>
      <w:r>
        <w:rPr>
          <w:rFonts w:hint="eastAsia" w:ascii="仿宋_GB2312" w:hAnsi="仿宋_GB2312" w:eastAsia="仿宋_GB2312" w:cs="仿宋_GB2312"/>
          <w:sz w:val="32"/>
          <w:szCs w:val="32"/>
          <w:lang w:eastAsia="zh-CN"/>
        </w:rPr>
        <w:t>2005年毕业于法国格勒二大管理系获得硕士学位。回国后从事农产品零售相关工作，任花果山果品有限公司总经理,成立福猴农场，园区总占地约150亩，种植面积120余亩。自成立以来，带动附近农民就业十余人。预计年产值规模约500万，并在2021年试点农旅项目，累计接待采摘旅客数万人，并常年对附近村民免费开放,获得了较好的口碑。今年联合社区，美术培训机构等，免费为青少年提供公益农耕文化类研学教育，获得不少好评，进一步提高了农场的美誉度。宁波疫情期间，捐赠水果等慰问品赠送防疫后勤人员。</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余佳奇，镇海区蛟川街道迎周村村委会社工，</w:t>
      </w:r>
      <w:r>
        <w:rPr>
          <w:rFonts w:hint="eastAsia" w:ascii="仿宋_GB2312" w:hAnsi="仿宋_GB2312" w:eastAsia="仿宋_GB2312" w:cs="仿宋_GB2312"/>
          <w:sz w:val="32"/>
          <w:szCs w:val="32"/>
          <w:lang w:val="en-US" w:eastAsia="zh-CN"/>
        </w:rPr>
        <w:t>1994年10月出生。</w:t>
      </w:r>
      <w:r>
        <w:rPr>
          <w:rFonts w:hint="eastAsia" w:ascii="仿宋_GB2312" w:hAnsi="仿宋_GB2312" w:eastAsia="仿宋_GB2312" w:cs="仿宋_GB2312"/>
          <w:sz w:val="32"/>
          <w:szCs w:val="32"/>
          <w:lang w:eastAsia="zh-CN"/>
        </w:rPr>
        <w:t>组织村民群众参加禁毒、反邪教、平安镇海大型广场宣传活动，开展相关知识普及宣传讲座，积极配合上级部门开展废旧物品集聚地的整顿搬迁工作，完成对53家经营户，涉及126人的搬迁工作，助力蓝领公寓项目在迎周村落地蓝领公寓工程开发土地利用新模式。</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贝伏，浙江奉兴企业管理有限公司</w:t>
      </w: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eastAsia="zh-CN"/>
        </w:rPr>
        <w:t>总经理，</w:t>
      </w:r>
      <w:r>
        <w:rPr>
          <w:rFonts w:hint="eastAsia" w:ascii="仿宋_GB2312" w:hAnsi="仿宋_GB2312" w:eastAsia="仿宋_GB2312" w:cs="仿宋_GB2312"/>
          <w:sz w:val="32"/>
          <w:szCs w:val="32"/>
          <w:lang w:val="en-US" w:eastAsia="zh-CN"/>
        </w:rPr>
        <w:t>1997年5月出生。</w:t>
      </w:r>
      <w:r>
        <w:rPr>
          <w:rFonts w:hint="eastAsia" w:ascii="仿宋_GB2312" w:hAnsi="仿宋_GB2312" w:eastAsia="仿宋_GB2312" w:cs="仿宋_GB2312"/>
          <w:sz w:val="32"/>
          <w:szCs w:val="32"/>
          <w:lang w:eastAsia="zh-CN"/>
        </w:rPr>
        <w:t>2018年回到家乡奉化萧王庙创业，开始从事农业相关产业工作。从外地引进优秀企业，推动家乡农业整体发展水平提升。从高校引进农业人才，助力优秀企业落地生根。全面围绕乡村振兴战略，发扬萧王庙街道本土芋艿品牌文化及特色农业产业为一体，建立了116亩的田园综合体。分别进行芋艿、水稻、油菜花的轮种。将优秀的高效益水果秧苗进行本土土地的栽培，培育成功后将复制到各个村，增加农民的收益带动当地村民新型农业产业转型。目前在建设芋稻剡江田园综合体二期项目，面积共达到500亩左右，有创新创业示范场地、种植养殖试验示范基地、创业培训基地、开放式办公场地、检验测试技术。并且在2021年退林复耕中招标取得680亩土地进行科学化种植，提供了50个就业岗位，真正让农民足不出户就能进行劳动。</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胡强强，宁海县长街慧强家庭农场</w:t>
      </w: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eastAsia="zh-CN"/>
        </w:rPr>
        <w:t>负责人，</w:t>
      </w:r>
      <w:r>
        <w:rPr>
          <w:rFonts w:hint="eastAsia" w:ascii="仿宋_GB2312" w:hAnsi="仿宋_GB2312" w:eastAsia="仿宋_GB2312" w:cs="仿宋_GB2312"/>
          <w:sz w:val="32"/>
          <w:szCs w:val="32"/>
          <w:lang w:val="en-US" w:eastAsia="zh-CN"/>
        </w:rPr>
        <w:t>1990年10月出生。</w:t>
      </w:r>
      <w:r>
        <w:rPr>
          <w:rFonts w:hint="eastAsia" w:ascii="仿宋_GB2312" w:hAnsi="仿宋_GB2312" w:eastAsia="仿宋_GB2312" w:cs="仿宋_GB2312"/>
          <w:sz w:val="32"/>
          <w:szCs w:val="32"/>
          <w:lang w:eastAsia="zh-CN"/>
        </w:rPr>
        <w:t>2014年退伍后在宁海永丰水稻蔬菜专业合作社学习种植技术,于2015年成立宁海县长街慧强家庭农场。2016年以来，他开始探索绿色生态农业，通过稻田养鱼、鸭、虾等减少农药化肥使用，提升产品品质。目前农场稻鸭米亩产560斤左右，市场零售15.8元/斤，每亩效益在8000元左右。2016年以来，与浙江农林大学、浙江万里学院等高校签订实习教育基地，每年为超过30名在校大学生提供实习平台，吸引大学生到农场从事研发、生产。同时，为推动种植产业的升级，他还不断引进新产品和新技术，2021年以来投资20多万元引进启飞无人机免费为100余名农户进行操作证培训，并带头为需要购买无人机的种粮大户洽谈价格，为农业绿色化、数字化、现代化发展作出积极贡献。</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单鲁文，余姚市新顺食品有限公司</w:t>
      </w: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eastAsia="zh-CN"/>
        </w:rPr>
        <w:t>总经理，</w:t>
      </w:r>
      <w:r>
        <w:rPr>
          <w:rFonts w:hint="eastAsia" w:ascii="仿宋_GB2312" w:hAnsi="仿宋_GB2312" w:eastAsia="仿宋_GB2312" w:cs="仿宋_GB2312"/>
          <w:sz w:val="32"/>
          <w:szCs w:val="32"/>
          <w:lang w:val="en-US" w:eastAsia="zh-CN"/>
        </w:rPr>
        <w:t>1991年1月出生。</w:t>
      </w:r>
      <w:r>
        <w:rPr>
          <w:rFonts w:hint="eastAsia" w:ascii="仿宋_GB2312" w:hAnsi="仿宋_GB2312" w:eastAsia="仿宋_GB2312" w:cs="仿宋_GB2312"/>
          <w:sz w:val="32"/>
          <w:szCs w:val="32"/>
          <w:lang w:eastAsia="zh-CN"/>
        </w:rPr>
        <w:t>2013年6月毕业于江苏农林学院，回乡创建余姚市文绿蔬菜农场，之后陆续投资设施农业连栋大棚80余亩，开展工厂化蔬菜育苗，年育苗量达1.4万亩，辐射周边种植面积1万余亩，提高周围农户种植效率，降低育苗成本同时订单农业工厂回收，保障了农户销售渠道，提高农户种植的信心。在稳步扩大育苗规模，提升育苗水平的同时，2019年创立余姚新顺食品有限公司，打开蔬菜净菜加工销售渠道，主销国内北京，上海快餐连锁企业及国外台湾，日本，韩国外贸公司，2019年余姚新顺食品净菜产值400万，到2021年底净菜加工产值2800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戚军洋，慈溪市戚源杨梅专业合作社理事长，</w:t>
      </w:r>
      <w:r>
        <w:rPr>
          <w:rFonts w:hint="eastAsia" w:ascii="仿宋_GB2312" w:hAnsi="仿宋_GB2312" w:eastAsia="仿宋_GB2312" w:cs="仿宋_GB2312"/>
          <w:sz w:val="32"/>
          <w:szCs w:val="32"/>
          <w:lang w:val="en-US" w:eastAsia="zh-CN"/>
        </w:rPr>
        <w:t>1990年8月出生。</w:t>
      </w:r>
      <w:r>
        <w:rPr>
          <w:rFonts w:hint="eastAsia" w:ascii="仿宋_GB2312" w:hAnsi="仿宋_GB2312" w:eastAsia="仿宋_GB2312" w:cs="仿宋_GB2312"/>
          <w:sz w:val="32"/>
          <w:szCs w:val="32"/>
          <w:lang w:eastAsia="zh-CN"/>
        </w:rPr>
        <w:t>2014辞职回到村里从事杨梅种植及销售，以电商为起步，收购周边梅农的杨梅，创办农民专业合作社，建立冷链系统及开发冷链包装，投资建造杨梅包装厂，依次创建了县、市、省级规范化合作社，拓展销售渠道，到目前单季杨梅销售额已突破300余万。合作社发展从2014年的单季杨梅销售额10余万元，到目前300余万，带动社员种植及维护杨梅林108亩，平均为社员增收约3万元/户，单季杨梅收购金额200余万，为周边梅农平均增收约1万元/户。并带动周边年轻梅农从发展电子商务100余人，直接拉动杨梅产业经济，2020年开始投资发展杨梅深加工产业，成立了慈溪市雨淳食品有限公司，主推具有慈溪文化特色的杨梅深加工文旅产品。</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沈新欣，余姚市国先食品有限公司</w:t>
      </w: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eastAsia="zh-CN"/>
        </w:rPr>
        <w:t>总经理，</w:t>
      </w:r>
      <w:r>
        <w:rPr>
          <w:rFonts w:hint="eastAsia" w:ascii="仿宋_GB2312" w:hAnsi="仿宋_GB2312" w:eastAsia="仿宋_GB2312" w:cs="仿宋_GB2312"/>
          <w:sz w:val="32"/>
          <w:szCs w:val="32"/>
          <w:lang w:val="en-US" w:eastAsia="zh-CN"/>
        </w:rPr>
        <w:t>1989年12月出生。</w:t>
      </w:r>
      <w:r>
        <w:rPr>
          <w:rFonts w:hint="eastAsia" w:ascii="仿宋_GB2312" w:hAnsi="仿宋_GB2312" w:eastAsia="仿宋_GB2312" w:cs="仿宋_GB2312"/>
          <w:sz w:val="32"/>
          <w:szCs w:val="32"/>
          <w:lang w:eastAsia="zh-CN"/>
        </w:rPr>
        <w:t>自管理企业以来，利用自身专业知识，推动企业不断转型升级，余姚市国先食品有限公司产品涵盖榨菜、萝卜、雪菜、酸菜等一系列酱腌菜，公司拥有的“国先”商标被认定为“中国驰名商标”，国先牌榨菜为“宁波名牌农产品”，“中国绿色食品”浙江省农产品加工示范企业，是宁波市农业龙头企业。公司拥有总资产3234万元，固定资产2026多万元，公司占地面积13600多平方米，建筑面积4800多平方米，现有职工130多人。公司产品主要面向流通商超市场’高端礼品、航空配餐及方便面风味包供应四大块，尤其在方便面风味包供应邻域，公司拥有自动机械化腌制生产线，小包装精加工生产线，配有大型全自动巴氏杀菌线、自动灌装机及国内先进的真空包装机，公司日生产能力可达400万包，目前是康师傅等企业的风味包供应商，目前企业年度营业额已超亿元。</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戚幼囡,北仑区小港悠暖花开园艺场总经理，</w:t>
      </w:r>
      <w:r>
        <w:rPr>
          <w:rFonts w:hint="eastAsia" w:ascii="仿宋_GB2312" w:hAnsi="仿宋_GB2312" w:eastAsia="仿宋_GB2312" w:cs="仿宋_GB2312"/>
          <w:sz w:val="32"/>
          <w:szCs w:val="32"/>
          <w:lang w:val="en-US" w:eastAsia="zh-CN"/>
        </w:rPr>
        <w:t>1982年12月出生。</w:t>
      </w:r>
      <w:r>
        <w:rPr>
          <w:rFonts w:hint="eastAsia" w:ascii="仿宋_GB2312" w:hAnsi="仿宋_GB2312" w:eastAsia="仿宋_GB2312" w:cs="仿宋_GB2312"/>
          <w:sz w:val="32"/>
          <w:szCs w:val="32"/>
          <w:lang w:eastAsia="zh-CN"/>
        </w:rPr>
        <w:t>2016年3月初创办了60亩基地，18000平标准联体棚的园艺公司。2018年创办优质家庭园艺农场，以线上批发零售为主,花卉产业是国家鼓励发展的新优特色产业，符合国家产业发展政策和规划要求，有助于宁波花卉园艺产业行业布局和农业产业结构调整，建立了规范化、智能化花卉种植模式，为推广现代农业技术起到良好的推动和示范作用,提高土地资源利用效率,亩产经济效益达5-10万元左右，带动周边农户年均增收万元以上。与广西植物所、上海植物所、印尼等与国内外花卉相关单位开展合作，从积极发掘和创制花卉优良新优奇特品种的应用角度出发，从多方面深入研究朱顶红、风雨兰、苦苣苔科等品种的花卉，对特色花卉建立一套引种、保育和开发流程，同时引进国际观赏品种资源，筛选创制出极具特色、适合商品化种植的优良品种。带动创业创新环境改善，吸引各类人才返乡入乡创业创新，促进农民就地就近创业就业，持续拓展农民就业空间和增收渠道，助力实现共同富裕。</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韩琦，浙江达人旅业股份有限公司</w:t>
      </w: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eastAsia="zh-CN"/>
        </w:rPr>
        <w:t>执行总裁，</w:t>
      </w:r>
      <w:r>
        <w:rPr>
          <w:rFonts w:hint="eastAsia" w:ascii="仿宋_GB2312" w:hAnsi="仿宋_GB2312" w:eastAsia="仿宋_GB2312" w:cs="仿宋_GB2312"/>
          <w:sz w:val="32"/>
          <w:szCs w:val="32"/>
          <w:lang w:val="en-US" w:eastAsia="zh-CN"/>
        </w:rPr>
        <w:t>1984年1月出生。</w:t>
      </w:r>
      <w:r>
        <w:rPr>
          <w:rFonts w:hint="eastAsia" w:ascii="仿宋_GB2312" w:hAnsi="仿宋_GB2312" w:eastAsia="仿宋_GB2312" w:cs="仿宋_GB2312"/>
          <w:sz w:val="32"/>
          <w:szCs w:val="32"/>
          <w:lang w:eastAsia="zh-CN"/>
        </w:rPr>
        <w:t>2007年加入达人旅业。历经十几年，实现从单一的旅游服务商转型为多元的旅游资源运营商，并于2017年成功在新三板挂牌上市，2021年，引入国资战略入股，与宁波市江北开发投资集团有限公司缔结深度战略伙伴关系，共同致力长三角旅游产业资源开发运营。主导建设达人村田园综合体项目。该项目从2017年4月奠基开工，耗资2.5亿元于2018年国庆试营业，运营至今，接待游客人次超130万，综合营收近6000万元。通过旧村改造，结合拆违治危，修旧如旧，将农旅项目和民俗文化结合，有目的、有意识地进行整理保护和利用，注重把农村生态资源、农业资源、民俗文化资源等进行整体性规划开发。为村庄和农民带来了乡村振兴的红利，在新媒体电商平台上，依托专业的直播带货团队，增加助农增收产品曝光度、宣传度，拓宽产品销售渠道，为农副产品滞销难题纾困解难，进一步提升农民的信心和收入，促进农副产品产业发展和乡村振兴有效推进。</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高增，象山县高老爹果蔬专业合作社负责人，</w:t>
      </w:r>
      <w:r>
        <w:rPr>
          <w:rFonts w:hint="eastAsia" w:ascii="仿宋_GB2312" w:hAnsi="仿宋_GB2312" w:eastAsia="仿宋_GB2312" w:cs="仿宋_GB2312"/>
          <w:sz w:val="32"/>
          <w:szCs w:val="32"/>
          <w:lang w:val="en-US" w:eastAsia="zh-CN"/>
        </w:rPr>
        <w:t>1985年10月出生。</w:t>
      </w:r>
      <w:r>
        <w:rPr>
          <w:rFonts w:hint="eastAsia" w:ascii="仿宋_GB2312" w:hAnsi="仿宋_GB2312" w:eastAsia="仿宋_GB2312" w:cs="仿宋_GB2312"/>
          <w:sz w:val="32"/>
          <w:szCs w:val="32"/>
          <w:lang w:eastAsia="zh-CN"/>
        </w:rPr>
        <w:t>2015年创立“高老爹”品牌，成立专业合作社，带领20户农村家庭进行科学化种植生产，所有社员的种植标准按照高老爹品牌标准实施，上市前通过机器和人工双层把关，统一开展检测检验及包装发售。2018年，该合作社通过天猫店铺、自属官网、微信公众号等电商模式累计销售12万斤，直接为40余户农户解决销售难的困境，基本实现亩产值7-10万元。高老爹本着高客户对接高价值，高价值对接高品质，高品质创造的经济收益应该反哺优秀农户的思维，打造产业良性循环发展的生态圈。2019年高老爹进一步启动针对北京、上海等大型城市的“联网直销”，销售红美人柑橘18-20万斤，实现农业产值500-700万元。2020年帮助150户销售红美人，实现农业产值800万元。2021年在疫情严重影响市场的前提，仍帮助150户果农销售红美人，实现产值800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孙红红，慈溪市匡堰镇人民政府农办副主任，</w:t>
      </w:r>
      <w:r>
        <w:rPr>
          <w:rFonts w:hint="eastAsia" w:ascii="仿宋_GB2312" w:hAnsi="仿宋_GB2312" w:eastAsia="仿宋_GB2312" w:cs="仿宋_GB2312"/>
          <w:sz w:val="32"/>
          <w:szCs w:val="32"/>
          <w:lang w:val="en-US" w:eastAsia="zh-CN"/>
        </w:rPr>
        <w:t>1987年4月出生。</w:t>
      </w:r>
      <w:r>
        <w:rPr>
          <w:rFonts w:hint="eastAsia" w:ascii="仿宋_GB2312" w:hAnsi="仿宋_GB2312" w:eastAsia="仿宋_GB2312" w:cs="仿宋_GB2312"/>
          <w:sz w:val="32"/>
          <w:szCs w:val="32"/>
          <w:lang w:eastAsia="zh-CN"/>
        </w:rPr>
        <w:t>在匡堰镇农办从事农技推广等农业工作。经过10年的积累，已基本成长为一名在农村、了农业、知农事、懂农民的合格的乡镇农技人员近年来主持完成了《猕猴桃设施栽培技术及研究》、主持在研《杨梅产后保鲜物流新技术研究》以及另外五个主要参与完成的课题。七个项目中，已完成的三个项目合计推广面积达到5.62万亩，累计产值达3200万元。《杨梅产后保鲜物流新技术研究》已累计推广杨梅机械分级机6台，应用技术2600吨，增效1690万元，在北大核心期刊发表论文2篇，获得国家实用新型专利1个。</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徐艳阳，宁波福泉山茶场</w:t>
      </w: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eastAsia="zh-CN"/>
        </w:rPr>
        <w:t>副主任，</w:t>
      </w:r>
      <w:r>
        <w:rPr>
          <w:rFonts w:hint="eastAsia" w:ascii="仿宋_GB2312" w:hAnsi="仿宋_GB2312" w:eastAsia="仿宋_GB2312" w:cs="仿宋_GB2312"/>
          <w:sz w:val="32"/>
          <w:szCs w:val="32"/>
          <w:lang w:val="en-US" w:eastAsia="zh-CN"/>
        </w:rPr>
        <w:t>1984年9月出生。</w:t>
      </w:r>
      <w:r>
        <w:rPr>
          <w:rFonts w:hint="eastAsia" w:ascii="仿宋_GB2312" w:hAnsi="仿宋_GB2312" w:eastAsia="仿宋_GB2312" w:cs="仿宋_GB2312"/>
          <w:sz w:val="32"/>
          <w:szCs w:val="32"/>
          <w:lang w:eastAsia="zh-CN"/>
        </w:rPr>
        <w:t>拥有较丰富的茶叶专业技术研究、生产加工及茶园栽培管理经验，发表过多篇茶叶生产相关论文，主持及参与编写多个茶叶企标和地方标准。完成宁波地区首条扁形茶连续化加工生产线的建设，将起到示范推广的作用，通过示范带动作用，全面推动宁波茶叶加工设备的换代升级，提升茶产业水平，具有显著的示范带动效应。开展绿色双减项目可减轻劳动强度和改善劳动条件，为茶农的身体健康提供了保障，绿色防控茶园与常规茶园相比，可节省人工费用，在当前劳动力紧张的情况下，节省用工，起到良好的社会效益。开展中上段名优红绿茶机械化采制有力地推动茶叶生产的综合效率和效益水平的提高，主要体现在：大幅度降低采茶用工量，缓解和改善采茶劳力紧缺的状况；大幅度降低优质茶生产成本，提高优质茶产能；大幅度降低夏秋茶资源浪费现象，推动夏秋茶增值开发力度。推动茶叶生产可持续发展的技术进步。</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路大海，余姚市欣乐食品科技有限公司总经理，</w:t>
      </w:r>
      <w:r>
        <w:rPr>
          <w:rFonts w:hint="eastAsia" w:ascii="仿宋_GB2312" w:hAnsi="仿宋_GB2312" w:eastAsia="仿宋_GB2312" w:cs="仿宋_GB2312"/>
          <w:sz w:val="32"/>
          <w:szCs w:val="32"/>
          <w:lang w:val="en-US" w:eastAsia="zh-CN"/>
        </w:rPr>
        <w:t>1984年7月出生。</w:t>
      </w:r>
      <w:r>
        <w:rPr>
          <w:rFonts w:hint="eastAsia" w:ascii="仿宋_GB2312" w:hAnsi="仿宋_GB2312" w:eastAsia="仿宋_GB2312" w:cs="仿宋_GB2312"/>
          <w:sz w:val="32"/>
          <w:szCs w:val="32"/>
          <w:lang w:eastAsia="zh-CN"/>
        </w:rPr>
        <w:t>2018年研究榨菜废弃物资源化技术并以此技术为基础，于2020年创办余姚市欣乐食品科技有限公司，公司从资源化角度对榨菜加工废弃物（榨菜皮、腌制液）重新利用，综合考虑了中国传统烹调技术、热反应技术、调香技术等联合应用，并在脂肪调控氧化技术方面重点研发，形成独特风味的榨菜香精，本项目产品填补了市场空白，不仅是循环经济项目，也属于农产品精深加工项目；本项目不仅具有突出的经济效益，其实施还将有力促进榨菜加工的产业升级，促进地区循环经济发展以及产业生态化。项目实施后加强了新技术、新工艺在榨菜产品上的应用，可极大促进在创新技术上的投资，使得更多的技术向产品成果转型。</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汪晶晶，北仑区芳野瓜果研究开发有限公司经理，</w:t>
      </w:r>
      <w:r>
        <w:rPr>
          <w:rFonts w:hint="eastAsia" w:ascii="仿宋_GB2312" w:hAnsi="仿宋_GB2312" w:eastAsia="仿宋_GB2312" w:cs="仿宋_GB2312"/>
          <w:sz w:val="32"/>
          <w:szCs w:val="32"/>
          <w:lang w:val="en-US" w:eastAsia="zh-CN"/>
        </w:rPr>
        <w:t>1995年11月出生。</w:t>
      </w:r>
      <w:r>
        <w:rPr>
          <w:rFonts w:hint="eastAsia" w:ascii="仿宋_GB2312" w:hAnsi="仿宋_GB2312" w:eastAsia="仿宋_GB2312" w:cs="仿宋_GB2312"/>
          <w:sz w:val="32"/>
          <w:szCs w:val="32"/>
          <w:lang w:eastAsia="zh-CN"/>
        </w:rPr>
        <w:t>在校期间接触了很多可以用于农业事务的小型仪器，毕业后把现代科技带回了家。引进现代化设施，可以控制大棚自动化管理：远程控制棚内的温度、湿度和光照强度；遇到恶劣天气，远程关闭大棚，提高闭棚效率，防止落果裂果等，实现了基地管理百分之七十自动化。引进适应当地环境和当下时代的新品种水果，增加当地水果种类多元化，带动周边农户共同发展，2017年至2021年间带动周边农户人均增产增收2万元。发展电商平台+基地直供、“无接触”宅配等新服务的出现，不仅为减少人员流动、有效遏制病毒传播、满足市民日常需求提供强有力的支撑和保障，同时也加快了农产品供应模式的迭代进阶，而且还有可能催生一些为社区、新零售和农产品配送企业供货的平台。</w:t>
      </w: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_GB2312" w:hAnsi="ˎ̥" w:eastAsia="仿宋_GB2312"/>
          <w:color w:val="000000"/>
          <w:sz w:val="32"/>
          <w:szCs w:val="32"/>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ˎ̥" w:eastAsia="仿宋_GB2312"/>
          <w:color w:val="000000"/>
          <w:sz w:val="32"/>
          <w:szCs w:val="32"/>
        </w:rPr>
      </w:pPr>
    </w:p>
    <w:p>
      <w:pPr>
        <w:keepNext w:val="0"/>
        <w:keepLines w:val="0"/>
        <w:pageBreakBefore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eastAsia="仿宋_GB2312"/>
          <w:sz w:val="30"/>
          <w:szCs w:val="30"/>
        </w:rPr>
      </w:pPr>
    </w:p>
    <w:p>
      <w:pPr>
        <w:ind w:firstLine="640" w:firstLineChars="200"/>
        <w:rPr>
          <w:rFonts w:hint="eastAsia" w:ascii="仿宋_GB2312" w:hAnsi="仿宋_GB2312" w:eastAsia="仿宋_GB2312" w:cs="仿宋_GB2312"/>
          <w:sz w:val="32"/>
          <w:szCs w:val="32"/>
          <w:lang w:eastAsia="zh-CN"/>
        </w:rPr>
      </w:pPr>
    </w:p>
    <w:sectPr>
      <w:pgSz w:w="11906" w:h="16838"/>
      <w:pgMar w:top="1440" w:right="1701" w:bottom="1246"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5B410DA4"/>
    <w:rsid w:val="3B9EBE24"/>
    <w:rsid w:val="5B410DA4"/>
    <w:rsid w:val="6C122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customStyle="1" w:styleId="5">
    <w:name w:val="newstitl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2022-12-12T11:02:00Z</dcterms:created>
  <dc:creator>王大</dc:creator>
  <cp:lastModifiedBy>nbgzw-hjf</cp:lastModifiedBy>
  <dcterms:modified xsi:type="dcterms:W3CDTF">2022-12-16T11:50:10Z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BE1AEEE5F4114612B7DEF7409CB6C15B</vt:lpwstr>
  </property>
</Properties>
</file>